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F74091" w:rsidRPr="00F74091" w:rsidTr="00717F7E">
        <w:tc>
          <w:tcPr>
            <w:tcW w:w="10998" w:type="dxa"/>
            <w:vAlign w:val="center"/>
          </w:tcPr>
          <w:p w:rsidR="00F74091" w:rsidRPr="00717F7E" w:rsidRDefault="00F74091" w:rsidP="00F74091">
            <w:pPr>
              <w:rPr>
                <w:color w:val="000000"/>
                <w:sz w:val="80"/>
                <w:szCs w:val="80"/>
              </w:rPr>
            </w:pPr>
            <w:r w:rsidRPr="00717F7E">
              <w:rPr>
                <w:color w:val="000000"/>
                <w:sz w:val="80"/>
                <w:szCs w:val="80"/>
              </w:rPr>
              <w:t>Bias</w:t>
            </w:r>
          </w:p>
        </w:tc>
      </w:tr>
      <w:tr w:rsidR="00F74091" w:rsidRPr="00F74091" w:rsidTr="00717F7E">
        <w:tc>
          <w:tcPr>
            <w:tcW w:w="10998" w:type="dxa"/>
            <w:vAlign w:val="center"/>
          </w:tcPr>
          <w:p w:rsidR="00F74091" w:rsidRPr="00717F7E" w:rsidRDefault="00F74091" w:rsidP="00F74091">
            <w:pPr>
              <w:rPr>
                <w:color w:val="000000"/>
                <w:sz w:val="80"/>
                <w:szCs w:val="80"/>
              </w:rPr>
            </w:pPr>
            <w:r w:rsidRPr="00717F7E">
              <w:rPr>
                <w:color w:val="000000"/>
                <w:sz w:val="80"/>
                <w:szCs w:val="80"/>
              </w:rPr>
              <w:t>Blind (or Double Blind)</w:t>
            </w:r>
          </w:p>
        </w:tc>
      </w:tr>
      <w:tr w:rsidR="00F74091" w:rsidRPr="00F74091" w:rsidTr="00717F7E">
        <w:tc>
          <w:tcPr>
            <w:tcW w:w="10998" w:type="dxa"/>
            <w:vAlign w:val="center"/>
          </w:tcPr>
          <w:p w:rsidR="00F74091" w:rsidRPr="00717F7E" w:rsidRDefault="00F74091" w:rsidP="00F74091">
            <w:pPr>
              <w:rPr>
                <w:color w:val="000000"/>
                <w:sz w:val="80"/>
                <w:szCs w:val="80"/>
              </w:rPr>
            </w:pPr>
            <w:r w:rsidRPr="00717F7E">
              <w:rPr>
                <w:color w:val="000000"/>
                <w:sz w:val="80"/>
                <w:szCs w:val="80"/>
              </w:rPr>
              <w:t>Blocking</w:t>
            </w:r>
          </w:p>
        </w:tc>
      </w:tr>
      <w:tr w:rsidR="00F74091" w:rsidRPr="00F74091" w:rsidTr="00717F7E">
        <w:tc>
          <w:tcPr>
            <w:tcW w:w="10998" w:type="dxa"/>
            <w:vAlign w:val="center"/>
          </w:tcPr>
          <w:p w:rsidR="00F74091" w:rsidRPr="00717F7E" w:rsidRDefault="00F74091" w:rsidP="00F74091">
            <w:pPr>
              <w:rPr>
                <w:color w:val="000000"/>
                <w:sz w:val="80"/>
                <w:szCs w:val="80"/>
              </w:rPr>
            </w:pPr>
            <w:r w:rsidRPr="00717F7E">
              <w:rPr>
                <w:color w:val="000000"/>
                <w:sz w:val="80"/>
                <w:szCs w:val="80"/>
              </w:rPr>
              <w:t>Cluster</w:t>
            </w:r>
          </w:p>
        </w:tc>
      </w:tr>
      <w:tr w:rsidR="00F74091" w:rsidRPr="00F74091" w:rsidTr="00717F7E">
        <w:tc>
          <w:tcPr>
            <w:tcW w:w="10998" w:type="dxa"/>
            <w:vAlign w:val="center"/>
          </w:tcPr>
          <w:p w:rsidR="00F74091" w:rsidRPr="00717F7E" w:rsidRDefault="00F74091" w:rsidP="00F74091">
            <w:pPr>
              <w:rPr>
                <w:color w:val="000000"/>
                <w:sz w:val="80"/>
                <w:szCs w:val="80"/>
              </w:rPr>
            </w:pPr>
            <w:r w:rsidRPr="00717F7E">
              <w:rPr>
                <w:color w:val="000000"/>
                <w:sz w:val="80"/>
                <w:szCs w:val="80"/>
              </w:rPr>
              <w:t>Confounding</w:t>
            </w:r>
          </w:p>
        </w:tc>
      </w:tr>
      <w:tr w:rsidR="00F74091" w:rsidRPr="00F74091" w:rsidTr="00717F7E">
        <w:tc>
          <w:tcPr>
            <w:tcW w:w="10998" w:type="dxa"/>
            <w:vAlign w:val="center"/>
          </w:tcPr>
          <w:p w:rsidR="00F74091" w:rsidRPr="00717F7E" w:rsidRDefault="00F74091" w:rsidP="00F74091">
            <w:pPr>
              <w:rPr>
                <w:color w:val="000000"/>
                <w:sz w:val="80"/>
                <w:szCs w:val="80"/>
              </w:rPr>
            </w:pPr>
            <w:r w:rsidRPr="00717F7E">
              <w:rPr>
                <w:color w:val="000000"/>
                <w:sz w:val="80"/>
                <w:szCs w:val="80"/>
              </w:rPr>
              <w:t>Control</w:t>
            </w:r>
          </w:p>
        </w:tc>
      </w:tr>
      <w:tr w:rsidR="00C47023" w:rsidRPr="00F74091" w:rsidTr="00717F7E">
        <w:tc>
          <w:tcPr>
            <w:tcW w:w="10998" w:type="dxa"/>
            <w:vAlign w:val="center"/>
          </w:tcPr>
          <w:p w:rsidR="00C47023" w:rsidRPr="00717F7E" w:rsidRDefault="00C47023" w:rsidP="00F74091">
            <w:pPr>
              <w:rPr>
                <w:color w:val="000000"/>
                <w:sz w:val="80"/>
                <w:szCs w:val="80"/>
              </w:rPr>
            </w:pPr>
            <w:r w:rsidRPr="00717F7E">
              <w:rPr>
                <w:color w:val="000000"/>
                <w:sz w:val="80"/>
                <w:szCs w:val="80"/>
              </w:rPr>
              <w:t>Explanatory variable</w:t>
            </w:r>
          </w:p>
        </w:tc>
      </w:tr>
      <w:tr w:rsidR="00717F7E" w:rsidRPr="00F74091" w:rsidTr="00717F7E">
        <w:tc>
          <w:tcPr>
            <w:tcW w:w="10998" w:type="dxa"/>
            <w:vAlign w:val="center"/>
          </w:tcPr>
          <w:p w:rsidR="00717F7E" w:rsidRPr="00717F7E" w:rsidRDefault="00717F7E" w:rsidP="00F74091">
            <w:pPr>
              <w:rPr>
                <w:color w:val="000000"/>
                <w:sz w:val="80"/>
                <w:szCs w:val="80"/>
              </w:rPr>
            </w:pPr>
            <w:r w:rsidRPr="00717F7E">
              <w:rPr>
                <w:color w:val="000000"/>
                <w:sz w:val="80"/>
                <w:szCs w:val="80"/>
              </w:rPr>
              <w:t>Experimental units</w:t>
            </w:r>
          </w:p>
        </w:tc>
      </w:tr>
      <w:tr w:rsidR="00F74091" w:rsidRPr="00F74091" w:rsidTr="00717F7E">
        <w:tc>
          <w:tcPr>
            <w:tcW w:w="10998" w:type="dxa"/>
            <w:vAlign w:val="center"/>
          </w:tcPr>
          <w:p w:rsidR="00F74091" w:rsidRPr="00717F7E" w:rsidRDefault="00F74091" w:rsidP="00F74091">
            <w:pPr>
              <w:rPr>
                <w:color w:val="000000"/>
                <w:sz w:val="80"/>
                <w:szCs w:val="80"/>
              </w:rPr>
            </w:pPr>
            <w:r w:rsidRPr="00717F7E">
              <w:rPr>
                <w:color w:val="000000"/>
                <w:sz w:val="80"/>
                <w:szCs w:val="80"/>
              </w:rPr>
              <w:t>Factor</w:t>
            </w:r>
          </w:p>
        </w:tc>
      </w:tr>
      <w:tr w:rsidR="00F74091" w:rsidRPr="00F74091" w:rsidTr="00717F7E">
        <w:tc>
          <w:tcPr>
            <w:tcW w:w="10998" w:type="dxa"/>
            <w:vAlign w:val="center"/>
          </w:tcPr>
          <w:p w:rsidR="00F74091" w:rsidRPr="00717F7E" w:rsidRDefault="00F74091" w:rsidP="00F74091">
            <w:pPr>
              <w:rPr>
                <w:color w:val="000000"/>
                <w:sz w:val="80"/>
                <w:szCs w:val="80"/>
              </w:rPr>
            </w:pPr>
            <w:r w:rsidRPr="00717F7E">
              <w:rPr>
                <w:color w:val="000000"/>
                <w:sz w:val="80"/>
                <w:szCs w:val="80"/>
              </w:rPr>
              <w:t>Hidden Bias</w:t>
            </w:r>
          </w:p>
        </w:tc>
      </w:tr>
      <w:tr w:rsidR="0003443E" w:rsidRPr="00F74091" w:rsidTr="00717F7E">
        <w:tc>
          <w:tcPr>
            <w:tcW w:w="10998" w:type="dxa"/>
            <w:vAlign w:val="center"/>
          </w:tcPr>
          <w:p w:rsidR="0003443E" w:rsidRPr="00717F7E" w:rsidRDefault="0003443E" w:rsidP="00F74091">
            <w:pPr>
              <w:rPr>
                <w:color w:val="000000"/>
                <w:sz w:val="80"/>
                <w:szCs w:val="80"/>
              </w:rPr>
            </w:pPr>
            <w:r w:rsidRPr="00717F7E">
              <w:rPr>
                <w:color w:val="000000"/>
                <w:sz w:val="80"/>
                <w:szCs w:val="80"/>
              </w:rPr>
              <w:t>Inference about population</w:t>
            </w:r>
          </w:p>
        </w:tc>
      </w:tr>
      <w:tr w:rsidR="0003443E" w:rsidRPr="00F74091" w:rsidTr="00717F7E">
        <w:tc>
          <w:tcPr>
            <w:tcW w:w="10998" w:type="dxa"/>
            <w:vAlign w:val="center"/>
          </w:tcPr>
          <w:p w:rsidR="0003443E" w:rsidRPr="00717F7E" w:rsidRDefault="0003443E" w:rsidP="00F74091">
            <w:pPr>
              <w:rPr>
                <w:color w:val="000000"/>
                <w:sz w:val="80"/>
                <w:szCs w:val="80"/>
              </w:rPr>
            </w:pPr>
            <w:r w:rsidRPr="00717F7E">
              <w:rPr>
                <w:color w:val="000000"/>
                <w:sz w:val="80"/>
                <w:szCs w:val="80"/>
              </w:rPr>
              <w:t>Inference about cause &amp; effect</w:t>
            </w:r>
          </w:p>
        </w:tc>
      </w:tr>
      <w:tr w:rsidR="00F74091" w:rsidRPr="00F74091" w:rsidTr="00717F7E">
        <w:tc>
          <w:tcPr>
            <w:tcW w:w="10998" w:type="dxa"/>
            <w:vAlign w:val="center"/>
          </w:tcPr>
          <w:p w:rsidR="00F74091" w:rsidRPr="00717F7E" w:rsidRDefault="00F74091" w:rsidP="00F74091">
            <w:pPr>
              <w:rPr>
                <w:color w:val="000000"/>
                <w:sz w:val="80"/>
                <w:szCs w:val="80"/>
              </w:rPr>
            </w:pPr>
            <w:r w:rsidRPr="00717F7E">
              <w:rPr>
                <w:color w:val="000000"/>
                <w:sz w:val="80"/>
                <w:szCs w:val="80"/>
              </w:rPr>
              <w:t>Level</w:t>
            </w:r>
          </w:p>
        </w:tc>
      </w:tr>
      <w:tr w:rsidR="00F74091" w:rsidRPr="00F74091" w:rsidTr="00717F7E">
        <w:tc>
          <w:tcPr>
            <w:tcW w:w="10998" w:type="dxa"/>
            <w:vAlign w:val="center"/>
          </w:tcPr>
          <w:p w:rsidR="00F74091" w:rsidRPr="00717F7E" w:rsidRDefault="00F74091" w:rsidP="00F74091">
            <w:pPr>
              <w:rPr>
                <w:color w:val="000000"/>
                <w:sz w:val="80"/>
                <w:szCs w:val="80"/>
              </w:rPr>
            </w:pPr>
            <w:r w:rsidRPr="00717F7E">
              <w:rPr>
                <w:color w:val="000000"/>
                <w:sz w:val="80"/>
                <w:szCs w:val="80"/>
              </w:rPr>
              <w:t>Lurking</w:t>
            </w:r>
          </w:p>
        </w:tc>
      </w:tr>
      <w:tr w:rsidR="00F74091" w:rsidRPr="00F74091" w:rsidTr="00717F7E">
        <w:tc>
          <w:tcPr>
            <w:tcW w:w="10998" w:type="dxa"/>
            <w:vAlign w:val="center"/>
          </w:tcPr>
          <w:p w:rsidR="00F74091" w:rsidRPr="00717F7E" w:rsidRDefault="00F74091" w:rsidP="00F74091">
            <w:pPr>
              <w:rPr>
                <w:color w:val="000000"/>
                <w:sz w:val="80"/>
                <w:szCs w:val="80"/>
              </w:rPr>
            </w:pPr>
            <w:r w:rsidRPr="00717F7E">
              <w:rPr>
                <w:color w:val="000000"/>
                <w:sz w:val="80"/>
                <w:szCs w:val="80"/>
              </w:rPr>
              <w:lastRenderedPageBreak/>
              <w:t>Matched pairs</w:t>
            </w:r>
          </w:p>
        </w:tc>
      </w:tr>
      <w:tr w:rsidR="00C47023" w:rsidRPr="00F74091" w:rsidTr="00717F7E">
        <w:tc>
          <w:tcPr>
            <w:tcW w:w="10998" w:type="dxa"/>
            <w:vAlign w:val="center"/>
          </w:tcPr>
          <w:p w:rsidR="00C47023" w:rsidRPr="00717F7E" w:rsidRDefault="00C47023" w:rsidP="00F74091">
            <w:pPr>
              <w:rPr>
                <w:color w:val="000000"/>
                <w:sz w:val="80"/>
                <w:szCs w:val="80"/>
              </w:rPr>
            </w:pPr>
            <w:r w:rsidRPr="00717F7E">
              <w:rPr>
                <w:color w:val="000000"/>
                <w:sz w:val="80"/>
                <w:szCs w:val="80"/>
              </w:rPr>
              <w:t>Measure &amp; compare</w:t>
            </w:r>
          </w:p>
        </w:tc>
      </w:tr>
      <w:tr w:rsidR="00F74091" w:rsidRPr="00F74091" w:rsidTr="00717F7E">
        <w:tc>
          <w:tcPr>
            <w:tcW w:w="10998" w:type="dxa"/>
            <w:vAlign w:val="center"/>
          </w:tcPr>
          <w:p w:rsidR="00F74091" w:rsidRPr="00717F7E" w:rsidRDefault="000637D2" w:rsidP="00F74091">
            <w:pPr>
              <w:rPr>
                <w:color w:val="000000"/>
                <w:sz w:val="80"/>
                <w:szCs w:val="80"/>
              </w:rPr>
            </w:pPr>
            <w:r w:rsidRPr="00717F7E">
              <w:rPr>
                <w:color w:val="000000"/>
                <w:sz w:val="80"/>
                <w:szCs w:val="80"/>
              </w:rPr>
              <w:t>Multistage</w:t>
            </w:r>
            <w:r w:rsidR="00F74091" w:rsidRPr="00717F7E">
              <w:rPr>
                <w:color w:val="000000"/>
                <w:sz w:val="80"/>
                <w:szCs w:val="80"/>
              </w:rPr>
              <w:t xml:space="preserve"> </w:t>
            </w:r>
          </w:p>
        </w:tc>
      </w:tr>
      <w:tr w:rsidR="00F74091" w:rsidRPr="00F74091" w:rsidTr="00717F7E">
        <w:tc>
          <w:tcPr>
            <w:tcW w:w="10998" w:type="dxa"/>
            <w:vAlign w:val="center"/>
          </w:tcPr>
          <w:p w:rsidR="00F74091" w:rsidRPr="00717F7E" w:rsidRDefault="00F74091" w:rsidP="00F74091">
            <w:pPr>
              <w:rPr>
                <w:color w:val="000000"/>
                <w:sz w:val="80"/>
                <w:szCs w:val="80"/>
              </w:rPr>
            </w:pPr>
            <w:r w:rsidRPr="00717F7E">
              <w:rPr>
                <w:color w:val="000000"/>
                <w:sz w:val="80"/>
                <w:szCs w:val="80"/>
              </w:rPr>
              <w:t>Nonresponse Bias</w:t>
            </w:r>
          </w:p>
        </w:tc>
      </w:tr>
      <w:tr w:rsidR="00F74091" w:rsidRPr="00F74091" w:rsidTr="00717F7E">
        <w:tc>
          <w:tcPr>
            <w:tcW w:w="10998" w:type="dxa"/>
            <w:vAlign w:val="center"/>
          </w:tcPr>
          <w:p w:rsidR="00F74091" w:rsidRPr="00717F7E" w:rsidRDefault="00F74091" w:rsidP="00F74091">
            <w:pPr>
              <w:rPr>
                <w:color w:val="000000"/>
                <w:sz w:val="80"/>
                <w:szCs w:val="80"/>
              </w:rPr>
            </w:pPr>
            <w:r w:rsidRPr="00717F7E">
              <w:rPr>
                <w:color w:val="000000"/>
                <w:sz w:val="80"/>
                <w:szCs w:val="80"/>
              </w:rPr>
              <w:t>Observational study</w:t>
            </w:r>
          </w:p>
        </w:tc>
      </w:tr>
      <w:tr w:rsidR="00F74091" w:rsidRPr="00F74091" w:rsidTr="00717F7E">
        <w:tc>
          <w:tcPr>
            <w:tcW w:w="10998" w:type="dxa"/>
            <w:vAlign w:val="center"/>
          </w:tcPr>
          <w:p w:rsidR="00F74091" w:rsidRPr="00717F7E" w:rsidRDefault="00F74091" w:rsidP="00F74091">
            <w:pPr>
              <w:rPr>
                <w:color w:val="000000"/>
                <w:sz w:val="80"/>
                <w:szCs w:val="80"/>
              </w:rPr>
            </w:pPr>
            <w:r w:rsidRPr="00717F7E">
              <w:rPr>
                <w:color w:val="000000"/>
                <w:sz w:val="80"/>
                <w:szCs w:val="80"/>
              </w:rPr>
              <w:t>Placebo</w:t>
            </w:r>
          </w:p>
        </w:tc>
      </w:tr>
      <w:tr w:rsidR="00F74091" w:rsidRPr="00F74091" w:rsidTr="00717F7E">
        <w:tc>
          <w:tcPr>
            <w:tcW w:w="10998" w:type="dxa"/>
            <w:vAlign w:val="center"/>
          </w:tcPr>
          <w:p w:rsidR="00F74091" w:rsidRPr="00717F7E" w:rsidRDefault="00F74091" w:rsidP="00F74091">
            <w:pPr>
              <w:rPr>
                <w:color w:val="000000"/>
                <w:sz w:val="80"/>
                <w:szCs w:val="80"/>
              </w:rPr>
            </w:pPr>
            <w:r w:rsidRPr="00717F7E">
              <w:rPr>
                <w:color w:val="000000"/>
                <w:sz w:val="80"/>
                <w:szCs w:val="80"/>
              </w:rPr>
              <w:t>Poorly worded question</w:t>
            </w:r>
          </w:p>
        </w:tc>
      </w:tr>
      <w:tr w:rsidR="00F74091" w:rsidRPr="00F74091" w:rsidTr="00717F7E">
        <w:tc>
          <w:tcPr>
            <w:tcW w:w="10998" w:type="dxa"/>
            <w:vAlign w:val="center"/>
          </w:tcPr>
          <w:p w:rsidR="00F74091" w:rsidRPr="00717F7E" w:rsidRDefault="00F74091" w:rsidP="00F74091">
            <w:pPr>
              <w:rPr>
                <w:color w:val="000000"/>
                <w:sz w:val="80"/>
                <w:szCs w:val="80"/>
              </w:rPr>
            </w:pPr>
            <w:r w:rsidRPr="00717F7E">
              <w:rPr>
                <w:color w:val="000000"/>
                <w:sz w:val="80"/>
                <w:szCs w:val="80"/>
              </w:rPr>
              <w:t>Population</w:t>
            </w:r>
          </w:p>
        </w:tc>
      </w:tr>
      <w:tr w:rsidR="00F74091" w:rsidRPr="00F74091" w:rsidTr="00717F7E">
        <w:tc>
          <w:tcPr>
            <w:tcW w:w="10998" w:type="dxa"/>
            <w:vAlign w:val="center"/>
          </w:tcPr>
          <w:p w:rsidR="00F74091" w:rsidRPr="00717F7E" w:rsidRDefault="00F74091" w:rsidP="00F74091">
            <w:pPr>
              <w:rPr>
                <w:color w:val="000000"/>
                <w:sz w:val="80"/>
                <w:szCs w:val="80"/>
              </w:rPr>
            </w:pPr>
            <w:r w:rsidRPr="00717F7E">
              <w:rPr>
                <w:color w:val="000000"/>
                <w:sz w:val="80"/>
                <w:szCs w:val="80"/>
              </w:rPr>
              <w:t>Probability sampling design</w:t>
            </w:r>
          </w:p>
        </w:tc>
      </w:tr>
      <w:tr w:rsidR="00F74091" w:rsidRPr="00F74091" w:rsidTr="00717F7E">
        <w:tc>
          <w:tcPr>
            <w:tcW w:w="10998" w:type="dxa"/>
            <w:vAlign w:val="center"/>
          </w:tcPr>
          <w:p w:rsidR="00F74091" w:rsidRPr="00717F7E" w:rsidRDefault="00F74091" w:rsidP="0003443E">
            <w:pPr>
              <w:rPr>
                <w:color w:val="000000"/>
                <w:sz w:val="80"/>
                <w:szCs w:val="80"/>
              </w:rPr>
            </w:pPr>
            <w:r w:rsidRPr="00717F7E">
              <w:rPr>
                <w:color w:val="000000"/>
                <w:sz w:val="80"/>
                <w:szCs w:val="80"/>
              </w:rPr>
              <w:t>Random</w:t>
            </w:r>
            <w:r w:rsidR="0003443E" w:rsidRPr="00717F7E">
              <w:rPr>
                <w:color w:val="000000"/>
                <w:sz w:val="80"/>
                <w:szCs w:val="80"/>
              </w:rPr>
              <w:t xml:space="preserve"> assignment</w:t>
            </w:r>
          </w:p>
        </w:tc>
      </w:tr>
      <w:tr w:rsidR="0003443E" w:rsidRPr="00F74091" w:rsidTr="00717F7E">
        <w:tc>
          <w:tcPr>
            <w:tcW w:w="10998" w:type="dxa"/>
            <w:vAlign w:val="center"/>
          </w:tcPr>
          <w:p w:rsidR="0003443E" w:rsidRPr="00717F7E" w:rsidRDefault="0003443E" w:rsidP="0003443E">
            <w:pPr>
              <w:rPr>
                <w:color w:val="000000"/>
                <w:sz w:val="80"/>
                <w:szCs w:val="80"/>
              </w:rPr>
            </w:pPr>
            <w:r w:rsidRPr="00717F7E">
              <w:rPr>
                <w:color w:val="000000"/>
                <w:sz w:val="80"/>
                <w:szCs w:val="80"/>
              </w:rPr>
              <w:t>Random selection</w:t>
            </w:r>
          </w:p>
        </w:tc>
      </w:tr>
      <w:tr w:rsidR="00F74091" w:rsidRPr="00F74091" w:rsidTr="00717F7E">
        <w:tc>
          <w:tcPr>
            <w:tcW w:w="10998" w:type="dxa"/>
            <w:vAlign w:val="center"/>
          </w:tcPr>
          <w:p w:rsidR="00F74091" w:rsidRPr="00717F7E" w:rsidRDefault="00F74091" w:rsidP="00F74091">
            <w:pPr>
              <w:rPr>
                <w:color w:val="000000"/>
                <w:sz w:val="80"/>
                <w:szCs w:val="80"/>
              </w:rPr>
            </w:pPr>
            <w:r w:rsidRPr="00717F7E">
              <w:rPr>
                <w:color w:val="000000"/>
                <w:sz w:val="80"/>
                <w:szCs w:val="80"/>
              </w:rPr>
              <w:t>Replication</w:t>
            </w:r>
          </w:p>
        </w:tc>
      </w:tr>
      <w:tr w:rsidR="00F74091" w:rsidRPr="00F74091" w:rsidTr="00717F7E">
        <w:tc>
          <w:tcPr>
            <w:tcW w:w="10998" w:type="dxa"/>
            <w:vAlign w:val="center"/>
          </w:tcPr>
          <w:p w:rsidR="00F74091" w:rsidRPr="00717F7E" w:rsidRDefault="00C47023" w:rsidP="00F74091">
            <w:pPr>
              <w:rPr>
                <w:color w:val="000000"/>
                <w:sz w:val="80"/>
                <w:szCs w:val="80"/>
              </w:rPr>
            </w:pPr>
            <w:r w:rsidRPr="00717F7E">
              <w:rPr>
                <w:color w:val="000000"/>
                <w:sz w:val="80"/>
                <w:szCs w:val="80"/>
              </w:rPr>
              <w:t>Response b</w:t>
            </w:r>
            <w:r w:rsidR="00F74091" w:rsidRPr="00717F7E">
              <w:rPr>
                <w:color w:val="000000"/>
                <w:sz w:val="80"/>
                <w:szCs w:val="80"/>
              </w:rPr>
              <w:t>ias</w:t>
            </w:r>
          </w:p>
        </w:tc>
      </w:tr>
      <w:tr w:rsidR="00C47023" w:rsidRPr="00F74091" w:rsidTr="00717F7E">
        <w:tc>
          <w:tcPr>
            <w:tcW w:w="10998" w:type="dxa"/>
            <w:vAlign w:val="center"/>
          </w:tcPr>
          <w:p w:rsidR="00C47023" w:rsidRPr="00717F7E" w:rsidRDefault="00C47023" w:rsidP="00F74091">
            <w:pPr>
              <w:rPr>
                <w:color w:val="000000"/>
                <w:sz w:val="80"/>
                <w:szCs w:val="80"/>
              </w:rPr>
            </w:pPr>
            <w:r w:rsidRPr="00717F7E">
              <w:rPr>
                <w:color w:val="000000"/>
                <w:sz w:val="80"/>
                <w:szCs w:val="80"/>
              </w:rPr>
              <w:t>Response variable</w:t>
            </w:r>
          </w:p>
        </w:tc>
      </w:tr>
      <w:tr w:rsidR="00F74091" w:rsidRPr="00F74091" w:rsidTr="00717F7E">
        <w:tc>
          <w:tcPr>
            <w:tcW w:w="10998" w:type="dxa"/>
            <w:vAlign w:val="center"/>
          </w:tcPr>
          <w:p w:rsidR="00F74091" w:rsidRPr="00717F7E" w:rsidRDefault="00F74091" w:rsidP="00F74091">
            <w:pPr>
              <w:rPr>
                <w:color w:val="000000"/>
                <w:sz w:val="80"/>
                <w:szCs w:val="80"/>
              </w:rPr>
            </w:pPr>
            <w:r w:rsidRPr="00717F7E">
              <w:rPr>
                <w:color w:val="000000"/>
                <w:sz w:val="80"/>
                <w:szCs w:val="80"/>
              </w:rPr>
              <w:lastRenderedPageBreak/>
              <w:t>Sampling frame</w:t>
            </w:r>
          </w:p>
        </w:tc>
      </w:tr>
      <w:tr w:rsidR="00F74091" w:rsidRPr="00F74091" w:rsidTr="00717F7E">
        <w:tc>
          <w:tcPr>
            <w:tcW w:w="10998" w:type="dxa"/>
            <w:vAlign w:val="center"/>
          </w:tcPr>
          <w:p w:rsidR="00F74091" w:rsidRPr="00717F7E" w:rsidRDefault="00F74091" w:rsidP="00AC7B25">
            <w:pPr>
              <w:rPr>
                <w:color w:val="000000"/>
                <w:sz w:val="80"/>
                <w:szCs w:val="80"/>
              </w:rPr>
            </w:pPr>
            <w:r w:rsidRPr="00717F7E">
              <w:rPr>
                <w:color w:val="000000"/>
                <w:sz w:val="80"/>
                <w:szCs w:val="80"/>
              </w:rPr>
              <w:t xml:space="preserve">Simple random </w:t>
            </w:r>
          </w:p>
        </w:tc>
      </w:tr>
      <w:tr w:rsidR="00F74091" w:rsidRPr="00F74091" w:rsidTr="00717F7E">
        <w:tc>
          <w:tcPr>
            <w:tcW w:w="10998" w:type="dxa"/>
            <w:vAlign w:val="center"/>
          </w:tcPr>
          <w:p w:rsidR="00F74091" w:rsidRPr="00717F7E" w:rsidRDefault="00F74091" w:rsidP="00F74091">
            <w:pPr>
              <w:rPr>
                <w:color w:val="000000"/>
                <w:sz w:val="80"/>
                <w:szCs w:val="80"/>
              </w:rPr>
            </w:pPr>
            <w:r w:rsidRPr="00717F7E">
              <w:rPr>
                <w:color w:val="000000"/>
                <w:sz w:val="80"/>
                <w:szCs w:val="80"/>
              </w:rPr>
              <w:t>Statistically significant</w:t>
            </w:r>
          </w:p>
        </w:tc>
      </w:tr>
      <w:tr w:rsidR="00F74091" w:rsidRPr="00F74091" w:rsidTr="00717F7E">
        <w:tc>
          <w:tcPr>
            <w:tcW w:w="10998" w:type="dxa"/>
            <w:vAlign w:val="center"/>
          </w:tcPr>
          <w:p w:rsidR="00F74091" w:rsidRPr="00717F7E" w:rsidRDefault="00F74091" w:rsidP="00AC7B25">
            <w:pPr>
              <w:rPr>
                <w:color w:val="000000"/>
                <w:sz w:val="80"/>
                <w:szCs w:val="80"/>
              </w:rPr>
            </w:pPr>
            <w:r w:rsidRPr="00717F7E">
              <w:rPr>
                <w:color w:val="000000"/>
                <w:sz w:val="80"/>
                <w:szCs w:val="80"/>
              </w:rPr>
              <w:t xml:space="preserve">Stratified random </w:t>
            </w:r>
          </w:p>
        </w:tc>
      </w:tr>
      <w:tr w:rsidR="00C47023" w:rsidRPr="00F74091" w:rsidTr="00717F7E">
        <w:tc>
          <w:tcPr>
            <w:tcW w:w="10998" w:type="dxa"/>
            <w:vAlign w:val="center"/>
          </w:tcPr>
          <w:p w:rsidR="00C47023" w:rsidRPr="00717F7E" w:rsidRDefault="00C47023" w:rsidP="00F74091">
            <w:pPr>
              <w:rPr>
                <w:color w:val="000000"/>
                <w:sz w:val="80"/>
                <w:szCs w:val="80"/>
              </w:rPr>
            </w:pPr>
            <w:r w:rsidRPr="00717F7E">
              <w:rPr>
                <w:color w:val="000000"/>
                <w:sz w:val="80"/>
                <w:szCs w:val="80"/>
              </w:rPr>
              <w:t>Subjects</w:t>
            </w:r>
          </w:p>
        </w:tc>
      </w:tr>
      <w:tr w:rsidR="00F74091" w:rsidRPr="00F74091" w:rsidTr="00717F7E">
        <w:tc>
          <w:tcPr>
            <w:tcW w:w="10998" w:type="dxa"/>
            <w:vAlign w:val="center"/>
          </w:tcPr>
          <w:p w:rsidR="00F74091" w:rsidRPr="00717F7E" w:rsidRDefault="00F74091" w:rsidP="00F74091">
            <w:pPr>
              <w:rPr>
                <w:color w:val="000000"/>
                <w:sz w:val="80"/>
                <w:szCs w:val="80"/>
              </w:rPr>
            </w:pPr>
            <w:r w:rsidRPr="00717F7E">
              <w:rPr>
                <w:color w:val="000000"/>
                <w:sz w:val="80"/>
                <w:szCs w:val="80"/>
              </w:rPr>
              <w:t>Table of random digits</w:t>
            </w:r>
          </w:p>
        </w:tc>
      </w:tr>
      <w:tr w:rsidR="00F74091" w:rsidRPr="00F74091" w:rsidTr="00717F7E">
        <w:tc>
          <w:tcPr>
            <w:tcW w:w="10998" w:type="dxa"/>
            <w:vAlign w:val="center"/>
          </w:tcPr>
          <w:p w:rsidR="00F74091" w:rsidRPr="00717F7E" w:rsidRDefault="00F74091" w:rsidP="00F74091">
            <w:pPr>
              <w:rPr>
                <w:color w:val="000000"/>
                <w:sz w:val="80"/>
                <w:szCs w:val="80"/>
              </w:rPr>
            </w:pPr>
            <w:r w:rsidRPr="00717F7E">
              <w:rPr>
                <w:color w:val="000000"/>
                <w:sz w:val="80"/>
                <w:szCs w:val="80"/>
              </w:rPr>
              <w:t>Treatment</w:t>
            </w:r>
          </w:p>
        </w:tc>
      </w:tr>
      <w:tr w:rsidR="00F74091" w:rsidRPr="00F74091" w:rsidTr="00717F7E">
        <w:tc>
          <w:tcPr>
            <w:tcW w:w="10998" w:type="dxa"/>
            <w:vAlign w:val="center"/>
          </w:tcPr>
          <w:p w:rsidR="00F74091" w:rsidRPr="00717F7E" w:rsidRDefault="00F74091" w:rsidP="00F74091">
            <w:pPr>
              <w:rPr>
                <w:color w:val="000000"/>
                <w:sz w:val="80"/>
                <w:szCs w:val="80"/>
              </w:rPr>
            </w:pPr>
            <w:r w:rsidRPr="00717F7E">
              <w:rPr>
                <w:color w:val="000000"/>
                <w:sz w:val="80"/>
                <w:szCs w:val="80"/>
              </w:rPr>
              <w:t>Undercoverage</w:t>
            </w:r>
          </w:p>
        </w:tc>
      </w:tr>
      <w:tr w:rsidR="00F74091" w:rsidRPr="00F74091" w:rsidTr="00717F7E">
        <w:tc>
          <w:tcPr>
            <w:tcW w:w="10998" w:type="dxa"/>
            <w:vAlign w:val="center"/>
          </w:tcPr>
          <w:p w:rsidR="00F74091" w:rsidRPr="00717F7E" w:rsidRDefault="00F74091" w:rsidP="00AC7B25">
            <w:pPr>
              <w:rPr>
                <w:color w:val="000000"/>
                <w:sz w:val="80"/>
                <w:szCs w:val="80"/>
              </w:rPr>
            </w:pPr>
            <w:r w:rsidRPr="00717F7E">
              <w:rPr>
                <w:color w:val="000000"/>
                <w:sz w:val="80"/>
                <w:szCs w:val="80"/>
              </w:rPr>
              <w:t xml:space="preserve">Voluntary response </w:t>
            </w:r>
          </w:p>
        </w:tc>
      </w:tr>
    </w:tbl>
    <w:p w:rsidR="003F6632" w:rsidRDefault="003F6632" w:rsidP="000637D2"/>
    <w:p w:rsidR="003F6632" w:rsidRDefault="003F6632">
      <w:r>
        <w:br w:type="page"/>
      </w:r>
    </w:p>
    <w:p w:rsidR="003F6632" w:rsidRDefault="003F6632" w:rsidP="000637D2">
      <w:pPr>
        <w:sectPr w:rsidR="003F6632" w:rsidSect="00F7409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B17B5" w:rsidRDefault="003F6632" w:rsidP="000637D2">
      <w:bookmarkStart w:id="0" w:name="_GoBack"/>
      <w:r>
        <w:rPr>
          <w:noProof/>
        </w:rPr>
        <w:lastRenderedPageBreak/>
        <w:drawing>
          <wp:inline distT="0" distB="0" distL="0" distR="0">
            <wp:extent cx="8638231" cy="68732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nn Diagram Activity.jp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3" t="34445" r="2011" b="18889"/>
                    <a:stretch/>
                  </pic:blipFill>
                  <pic:spPr bwMode="auto">
                    <a:xfrm>
                      <a:off x="0" y="0"/>
                      <a:ext cx="8635979" cy="68714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B17B5" w:rsidSect="003F663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5034"/>
    <w:multiLevelType w:val="hybridMultilevel"/>
    <w:tmpl w:val="6368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60608"/>
    <w:multiLevelType w:val="hybridMultilevel"/>
    <w:tmpl w:val="D01666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91"/>
    <w:rsid w:val="0003443E"/>
    <w:rsid w:val="000637D2"/>
    <w:rsid w:val="003F6632"/>
    <w:rsid w:val="00717F7E"/>
    <w:rsid w:val="0084146D"/>
    <w:rsid w:val="00AC7B25"/>
    <w:rsid w:val="00B87BEF"/>
    <w:rsid w:val="00BB17B5"/>
    <w:rsid w:val="00C47023"/>
    <w:rsid w:val="00D5434A"/>
    <w:rsid w:val="00F7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09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0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02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09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0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0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Williams</dc:creator>
  <cp:lastModifiedBy>Penny Williams</cp:lastModifiedBy>
  <cp:revision>4</cp:revision>
  <cp:lastPrinted>2014-03-08T20:53:00Z</cp:lastPrinted>
  <dcterms:created xsi:type="dcterms:W3CDTF">2014-03-08T17:15:00Z</dcterms:created>
  <dcterms:modified xsi:type="dcterms:W3CDTF">2014-05-06T17:10:00Z</dcterms:modified>
</cp:coreProperties>
</file>